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F04B" w14:textId="77777777" w:rsidR="00605347" w:rsidRPr="00BA0317" w:rsidRDefault="00605347" w:rsidP="00605347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A031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S05</w:t>
      </w:r>
      <w:r w:rsidRPr="00BA031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  <w:t>SAOT</w:t>
      </w:r>
    </w:p>
    <w:p w14:paraId="4E2B230B" w14:textId="77777777" w:rsidR="00605347" w:rsidRPr="00BA0317" w:rsidRDefault="00605347" w:rsidP="00605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14:paraId="67EC46DE" w14:textId="77777777" w:rsidR="00605347" w:rsidRPr="00BA0317" w:rsidRDefault="00605347" w:rsidP="00605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BA0317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Occupational therapy initiatives in Singapore's primary care</w:t>
      </w:r>
    </w:p>
    <w:p w14:paraId="6E67A5BC" w14:textId="77777777" w:rsidR="00605347" w:rsidRPr="00BA0317" w:rsidRDefault="00605347" w:rsidP="00605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14:paraId="194E1D80" w14:textId="77777777" w:rsidR="00605347" w:rsidRPr="00BA0317" w:rsidRDefault="00605347" w:rsidP="00605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BA0317">
        <w:rPr>
          <w:rFonts w:ascii="Times New Roman" w:eastAsia="Times New Roman" w:hAnsi="Times New Roman" w:cs="Times New Roman"/>
          <w:sz w:val="24"/>
          <w:szCs w:val="24"/>
          <w:lang w:eastAsia="zh-CN"/>
        </w:rPr>
        <w:t>Florence CHEONG Wai Fong</w:t>
      </w:r>
    </w:p>
    <w:p w14:paraId="64CE893F" w14:textId="77777777" w:rsidR="00605347" w:rsidRPr="00BA0317" w:rsidRDefault="00605347" w:rsidP="00605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BA031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WFOT delegate of Singapore Association of Occupational Therapists</w:t>
      </w:r>
    </w:p>
    <w:p w14:paraId="6274163E" w14:textId="77777777" w:rsidR="00605347" w:rsidRPr="00BA0317" w:rsidRDefault="00605347" w:rsidP="00605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14:paraId="1A8638FE" w14:textId="77777777" w:rsidR="00605347" w:rsidRPr="00BA0317" w:rsidRDefault="00605347" w:rsidP="00605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14:paraId="2A453467" w14:textId="77777777" w:rsidR="00605347" w:rsidRPr="00BA0317" w:rsidRDefault="00605347" w:rsidP="00605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BA031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Abstract </w:t>
      </w:r>
    </w:p>
    <w:p w14:paraId="3BF81BE0" w14:textId="77777777" w:rsidR="00605347" w:rsidRPr="00BA0317" w:rsidRDefault="00605347" w:rsidP="00605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BA0317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</w:p>
    <w:p w14:paraId="38522CA7" w14:textId="77777777" w:rsidR="00605347" w:rsidRPr="00BA0317" w:rsidRDefault="00605347" w:rsidP="00605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BA0317">
        <w:rPr>
          <w:rFonts w:ascii="Times New Roman" w:eastAsia="Times New Roman" w:hAnsi="Times New Roman" w:cs="Times New Roman"/>
          <w:sz w:val="24"/>
          <w:szCs w:val="24"/>
          <w:lang w:eastAsia="zh-CN"/>
        </w:rPr>
        <w:t>This presentation highlights occupational therapy initiatives in Singapore's primary care, community care, and population health, showcasing the role occupational therapy play in advancing integrated, person-centered healthcare.</w:t>
      </w:r>
    </w:p>
    <w:p w14:paraId="6702C73A" w14:textId="77777777" w:rsidR="00605347" w:rsidRDefault="00605347"/>
    <w:sectPr w:rsidR="00605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47"/>
    <w:rsid w:val="00605347"/>
    <w:rsid w:val="00D4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2713A"/>
  <w15:chartTrackingRefBased/>
  <w15:docId w15:val="{94F6CA1E-A8D2-9644-940A-DFFC28B3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47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3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HK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3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HK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3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HK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3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3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34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HK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34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HK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34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HK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34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H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34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HK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34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HK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5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347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HK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5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347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4"/>
      <w:szCs w:val="24"/>
      <w:lang w:val="en-HK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5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2026-05-03T16:17:00Z</dcterms:created>
  <dcterms:modified xsi:type="dcterms:W3CDTF">2026-05-03T16:17:00Z</dcterms:modified>
</cp:coreProperties>
</file>