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70EE" w14:textId="77777777" w:rsidR="007C76D8" w:rsidRDefault="007C76D8" w:rsidP="007C76D8">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S13</w:t>
      </w:r>
      <w:r>
        <w:rPr>
          <w:rFonts w:ascii="Times New Roman" w:eastAsia="Times New Roman" w:hAnsi="Times New Roman" w:cs="Times New Roman"/>
          <w:b/>
          <w:bCs/>
          <w:sz w:val="28"/>
          <w:szCs w:val="28"/>
        </w:rPr>
        <w:tab/>
        <w:t>Taiwan OTA</w:t>
      </w:r>
    </w:p>
    <w:p w14:paraId="4F462FF4" w14:textId="77777777" w:rsidR="007C76D8" w:rsidRPr="00276AEE" w:rsidRDefault="007C76D8" w:rsidP="007C76D8">
      <w:pPr>
        <w:spacing w:after="0" w:line="240" w:lineRule="auto"/>
        <w:rPr>
          <w:rFonts w:ascii="Times New Roman" w:eastAsia="Times New Roman" w:hAnsi="Times New Roman" w:cs="Times New Roman"/>
          <w:color w:val="auto"/>
          <w:sz w:val="24"/>
          <w:szCs w:val="24"/>
          <w:lang w:eastAsia="zh-CN"/>
        </w:rPr>
      </w:pPr>
      <w:r w:rsidRPr="00276AEE">
        <w:rPr>
          <w:rFonts w:ascii="Times New Roman" w:eastAsia="Times New Roman" w:hAnsi="Times New Roman" w:cs="Times New Roman"/>
          <w:sz w:val="28"/>
          <w:szCs w:val="28"/>
          <w:u w:val="single"/>
          <w:lang w:eastAsia="zh-CN"/>
        </w:rPr>
        <w:t>Integrating Occupational Science into Primary Healthcare: Evidence-based Practice Advancing Mental Health and Family Balance from Birth to Adulthood</w:t>
      </w:r>
    </w:p>
    <w:p w14:paraId="52AA8725" w14:textId="77777777" w:rsidR="007C76D8" w:rsidRPr="00276AEE" w:rsidRDefault="007C76D8" w:rsidP="007C76D8">
      <w:pPr>
        <w:spacing w:after="0" w:line="240" w:lineRule="auto"/>
        <w:rPr>
          <w:rFonts w:ascii="Times New Roman" w:eastAsia="Times New Roman" w:hAnsi="Times New Roman" w:cs="Times New Roman"/>
          <w:color w:val="auto"/>
          <w:sz w:val="24"/>
          <w:szCs w:val="24"/>
          <w:lang w:eastAsia="zh-CN"/>
        </w:rPr>
      </w:pPr>
    </w:p>
    <w:p w14:paraId="730F78AB" w14:textId="77777777" w:rsidR="007C76D8" w:rsidRPr="00276AEE" w:rsidRDefault="007C76D8" w:rsidP="007C76D8">
      <w:pPr>
        <w:spacing w:after="0" w:line="240" w:lineRule="auto"/>
        <w:ind w:left="-2" w:firstLine="2"/>
        <w:jc w:val="center"/>
        <w:rPr>
          <w:rFonts w:ascii="Times New Roman" w:eastAsia="Times New Roman" w:hAnsi="Times New Roman" w:cs="Times New Roman"/>
          <w:sz w:val="24"/>
          <w:szCs w:val="24"/>
          <w:vertAlign w:val="superscript"/>
          <w:lang w:eastAsia="zh-CN"/>
        </w:rPr>
      </w:pPr>
      <w:r w:rsidRPr="00276AEE">
        <w:rPr>
          <w:rFonts w:ascii="Times New Roman" w:eastAsia="Times New Roman" w:hAnsi="Times New Roman" w:cs="Times New Roman"/>
          <w:sz w:val="24"/>
          <w:szCs w:val="24"/>
          <w:lang w:eastAsia="zh-CN"/>
        </w:rPr>
        <w:t>Mei-Ni Hsiao, OTR, PhD</w:t>
      </w:r>
      <w:r w:rsidRPr="00276AEE">
        <w:rPr>
          <w:rFonts w:ascii="Times New Roman" w:eastAsia="Times New Roman" w:hAnsi="Times New Roman" w:cs="Times New Roman"/>
          <w:sz w:val="24"/>
          <w:szCs w:val="24"/>
          <w:vertAlign w:val="superscript"/>
          <w:lang w:eastAsia="zh-CN"/>
        </w:rPr>
        <w:t xml:space="preserve"> 1,2</w:t>
      </w:r>
    </w:p>
    <w:p w14:paraId="33953D58" w14:textId="77777777" w:rsidR="007C76D8" w:rsidRPr="00276AEE" w:rsidRDefault="007C76D8" w:rsidP="007C76D8">
      <w:pPr>
        <w:spacing w:after="0" w:line="240" w:lineRule="auto"/>
        <w:ind w:left="-2" w:firstLine="2"/>
        <w:jc w:val="center"/>
        <w:rPr>
          <w:rFonts w:ascii="Times New Roman" w:eastAsia="Times New Roman" w:hAnsi="Times New Roman" w:cs="Times New Roman"/>
          <w:i/>
          <w:iCs/>
          <w:color w:val="auto"/>
          <w:sz w:val="24"/>
          <w:szCs w:val="24"/>
          <w:lang w:eastAsia="zh-CN"/>
        </w:rPr>
      </w:pPr>
      <w:r w:rsidRPr="00276AEE">
        <w:rPr>
          <w:rFonts w:ascii="Times New Roman" w:eastAsia="Times New Roman" w:hAnsi="Times New Roman" w:cs="Times New Roman"/>
          <w:i/>
          <w:iCs/>
          <w:color w:val="auto"/>
          <w:sz w:val="24"/>
          <w:szCs w:val="24"/>
          <w:lang w:eastAsia="zh-CN"/>
        </w:rPr>
        <w:t>Delegate, Taiwan Occupational Therapy Association</w:t>
      </w:r>
    </w:p>
    <w:p w14:paraId="7F5F3128" w14:textId="77777777" w:rsidR="007C76D8" w:rsidRPr="00276AEE" w:rsidRDefault="007C76D8" w:rsidP="007C76D8">
      <w:pPr>
        <w:spacing w:after="0" w:line="240" w:lineRule="auto"/>
        <w:jc w:val="center"/>
        <w:rPr>
          <w:rFonts w:ascii="Times New Roman" w:eastAsia="Times New Roman" w:hAnsi="Times New Roman" w:cs="Times New Roman"/>
          <w:color w:val="auto"/>
          <w:sz w:val="24"/>
          <w:szCs w:val="24"/>
          <w:lang w:eastAsia="zh-CN"/>
        </w:rPr>
      </w:pPr>
      <w:r w:rsidRPr="00276AEE">
        <w:rPr>
          <w:rFonts w:ascii="Times New Roman" w:eastAsia="Times New Roman" w:hAnsi="Times New Roman" w:cs="Times New Roman"/>
          <w:sz w:val="14"/>
          <w:szCs w:val="14"/>
          <w:vertAlign w:val="superscript"/>
          <w:lang w:eastAsia="zh-CN"/>
        </w:rPr>
        <w:t xml:space="preserve">1 </w:t>
      </w:r>
      <w:r w:rsidRPr="00276AEE">
        <w:rPr>
          <w:rFonts w:ascii="Times New Roman" w:eastAsia="Times New Roman" w:hAnsi="Times New Roman" w:cs="Times New Roman"/>
          <w:sz w:val="24"/>
          <w:szCs w:val="24"/>
          <w:lang w:eastAsia="zh-CN"/>
        </w:rPr>
        <w:t>Department of Psychiatry, National Taiwan University Hospital;</w:t>
      </w:r>
    </w:p>
    <w:p w14:paraId="01EDC3B8" w14:textId="77777777" w:rsidR="007C76D8" w:rsidRPr="00276AEE" w:rsidRDefault="007C76D8" w:rsidP="007C76D8">
      <w:pPr>
        <w:spacing w:after="0" w:line="240" w:lineRule="auto"/>
        <w:jc w:val="center"/>
        <w:rPr>
          <w:rFonts w:ascii="Times New Roman" w:eastAsia="Times New Roman" w:hAnsi="Times New Roman" w:cs="Times New Roman"/>
          <w:color w:val="auto"/>
          <w:sz w:val="24"/>
          <w:szCs w:val="24"/>
          <w:lang w:eastAsia="zh-CN"/>
        </w:rPr>
      </w:pPr>
      <w:r w:rsidRPr="00276AEE">
        <w:rPr>
          <w:rFonts w:ascii="Times New Roman" w:eastAsia="Times New Roman" w:hAnsi="Times New Roman" w:cs="Times New Roman"/>
          <w:sz w:val="14"/>
          <w:szCs w:val="14"/>
          <w:vertAlign w:val="superscript"/>
          <w:lang w:eastAsia="zh-CN"/>
        </w:rPr>
        <w:t xml:space="preserve">2 </w:t>
      </w:r>
      <w:r w:rsidRPr="00276AEE">
        <w:rPr>
          <w:rFonts w:ascii="Times New Roman" w:eastAsia="Times New Roman" w:hAnsi="Times New Roman" w:cs="Times New Roman"/>
          <w:sz w:val="24"/>
          <w:szCs w:val="24"/>
          <w:lang w:eastAsia="zh-CN"/>
        </w:rPr>
        <w:t>School of Occupational Therapy, College of Medicine, National Taiwan University</w:t>
      </w:r>
    </w:p>
    <w:p w14:paraId="197A2ACF" w14:textId="77777777" w:rsidR="007C76D8" w:rsidRPr="00276AEE" w:rsidRDefault="007C76D8" w:rsidP="007C76D8">
      <w:pPr>
        <w:spacing w:after="0" w:line="240" w:lineRule="auto"/>
        <w:rPr>
          <w:rFonts w:ascii="Times New Roman" w:eastAsia="Times New Roman" w:hAnsi="Times New Roman" w:cs="Times New Roman"/>
          <w:color w:val="auto"/>
          <w:sz w:val="24"/>
          <w:szCs w:val="24"/>
          <w:lang w:eastAsia="zh-CN"/>
        </w:rPr>
      </w:pPr>
    </w:p>
    <w:p w14:paraId="7EC90D2E" w14:textId="77777777" w:rsidR="007C76D8" w:rsidRPr="00276AEE" w:rsidRDefault="007C76D8" w:rsidP="007C76D8">
      <w:pPr>
        <w:spacing w:line="240" w:lineRule="auto"/>
        <w:ind w:firstLine="475"/>
        <w:jc w:val="both"/>
        <w:rPr>
          <w:rFonts w:ascii="Times New Roman" w:eastAsia="Times New Roman" w:hAnsi="Times New Roman" w:cs="Times New Roman"/>
          <w:color w:val="auto"/>
          <w:sz w:val="24"/>
          <w:szCs w:val="24"/>
          <w:lang w:eastAsia="zh-CN"/>
        </w:rPr>
      </w:pPr>
      <w:r w:rsidRPr="00276AEE">
        <w:rPr>
          <w:rFonts w:ascii="Times New Roman" w:eastAsia="Times New Roman" w:hAnsi="Times New Roman" w:cs="Times New Roman"/>
          <w:sz w:val="24"/>
          <w:szCs w:val="24"/>
          <w:lang w:eastAsia="zh-CN"/>
        </w:rPr>
        <w:t>In the evolving landscape of primary healthcare, Occupational Science (OS) provides Occupational Therapy (OT) with a vital framework for fostering mental health resilience among children and adolescents and family wellbeing across the lifespan. This presentation introduces practical evidence-based service models in Taiwan that integrate OS into community and clinical settings from birth to adulthood. The speaker will illustrate a multi-tiered service continuum organized spanning distinct developmental periods, supported by key findings from several pivotal studies. </w:t>
      </w:r>
    </w:p>
    <w:p w14:paraId="020BA795" w14:textId="77777777" w:rsidR="007C76D8" w:rsidRPr="00276AEE" w:rsidRDefault="007C76D8" w:rsidP="007C76D8">
      <w:pPr>
        <w:spacing w:line="240" w:lineRule="auto"/>
        <w:ind w:firstLine="475"/>
        <w:jc w:val="both"/>
        <w:rPr>
          <w:rFonts w:ascii="Times New Roman" w:eastAsia="Times New Roman" w:hAnsi="Times New Roman" w:cs="Times New Roman"/>
          <w:color w:val="auto"/>
          <w:sz w:val="24"/>
          <w:szCs w:val="24"/>
          <w:lang w:eastAsia="zh-CN"/>
        </w:rPr>
      </w:pPr>
      <w:r w:rsidRPr="00276AEE">
        <w:rPr>
          <w:rFonts w:ascii="Times New Roman" w:eastAsia="Times New Roman" w:hAnsi="Times New Roman" w:cs="Times New Roman"/>
          <w:sz w:val="24"/>
          <w:szCs w:val="24"/>
          <w:lang w:eastAsia="zh-CN"/>
        </w:rPr>
        <w:t>In Early Childhood (Birth to Preschool), our model demonstrates how clinical expertise extends into the community. At the Intensive level (Tier 3), clinical data from the autism-specific daycare center at National Taiwan University Hospital (NTUH) with Caregiver-engaged NDBI-based group intervention showed significant improvements in overall functioning, group regulation and social behavior. For families requiring Targeted Support (Tier 2), the implementation of the WHO Caregiver Skills Training program (WHO CST) significantly improved parenting knowledge and parenting confidence. Additionally, early-stage preventative efforts (Tier 1) extend to the perinatal period through innovative occupational balance services in postpartum care centers, achieving an exceptional parent satisfaction rate.</w:t>
      </w:r>
    </w:p>
    <w:p w14:paraId="1428BB00" w14:textId="77777777" w:rsidR="007C76D8" w:rsidRPr="00276AEE" w:rsidRDefault="007C76D8" w:rsidP="007C76D8">
      <w:pPr>
        <w:spacing w:line="240" w:lineRule="auto"/>
        <w:ind w:firstLine="475"/>
        <w:jc w:val="both"/>
        <w:rPr>
          <w:rFonts w:ascii="Times New Roman" w:eastAsia="Times New Roman" w:hAnsi="Times New Roman" w:cs="Times New Roman"/>
          <w:color w:val="auto"/>
          <w:sz w:val="24"/>
          <w:szCs w:val="24"/>
          <w:lang w:eastAsia="zh-CN"/>
        </w:rPr>
      </w:pPr>
      <w:r w:rsidRPr="00276AEE">
        <w:rPr>
          <w:rFonts w:ascii="Times New Roman" w:eastAsia="Times New Roman" w:hAnsi="Times New Roman" w:cs="Times New Roman"/>
          <w:sz w:val="24"/>
          <w:szCs w:val="24"/>
          <w:lang w:eastAsia="zh-CN"/>
        </w:rPr>
        <w:t>For Childhood and Adolescence (School-age), the session addresses the double vulnerability of neurodivergent youth facing elevated risks of bullying involvement. At the Intensive level (Tier 3), the culturally adapted PEERS</w:t>
      </w:r>
      <w:r w:rsidRPr="00276AEE">
        <w:rPr>
          <w:rFonts w:ascii="Times New Roman" w:eastAsia="Times New Roman" w:hAnsi="Times New Roman" w:cs="Times New Roman"/>
          <w:sz w:val="14"/>
          <w:szCs w:val="14"/>
          <w:vertAlign w:val="superscript"/>
          <w:lang w:eastAsia="zh-CN"/>
        </w:rPr>
        <w:t>®</w:t>
      </w:r>
      <w:r w:rsidRPr="00276AEE">
        <w:rPr>
          <w:rFonts w:ascii="Times New Roman" w:eastAsia="Times New Roman" w:hAnsi="Times New Roman" w:cs="Times New Roman"/>
          <w:sz w:val="24"/>
          <w:szCs w:val="24"/>
          <w:lang w:eastAsia="zh-CN"/>
        </w:rPr>
        <w:t xml:space="preserve"> social skills training program (Program for the Education and Enrichment of Relational Skills) for Taiwanese adolescents demonstrated exceptional clinical impact, including a significant reduction in general school bullying, victimization, perpetration, social challenges, and peer conflicts, and improvement in social knowledge, with very large effect sizes. Simultaneously, the BEOH (Become Each Other’s Hero) social-emotional learning program (Tier 1) fosters universal </w:t>
      </w:r>
      <w:proofErr w:type="spellStart"/>
      <w:r w:rsidRPr="00276AEE">
        <w:rPr>
          <w:rFonts w:ascii="Times New Roman" w:eastAsia="Times New Roman" w:hAnsi="Times New Roman" w:cs="Times New Roman"/>
          <w:sz w:val="24"/>
          <w:szCs w:val="24"/>
          <w:lang w:eastAsia="zh-CN"/>
        </w:rPr>
        <w:t>neuroinclusion</w:t>
      </w:r>
      <w:proofErr w:type="spellEnd"/>
      <w:r w:rsidRPr="00276AEE">
        <w:rPr>
          <w:rFonts w:ascii="Times New Roman" w:eastAsia="Times New Roman" w:hAnsi="Times New Roman" w:cs="Times New Roman"/>
          <w:sz w:val="24"/>
          <w:szCs w:val="24"/>
          <w:lang w:eastAsia="zh-CN"/>
        </w:rPr>
        <w:t xml:space="preserve"> within general education settings, with students reporting a significant shift in their understanding of individual differences and positive perceptions of neurodiversity.</w:t>
      </w:r>
    </w:p>
    <w:p w14:paraId="799AA77F" w14:textId="77777777" w:rsidR="007C76D8" w:rsidRPr="00276AEE" w:rsidRDefault="007C76D8" w:rsidP="007C76D8">
      <w:pPr>
        <w:spacing w:line="240" w:lineRule="auto"/>
        <w:ind w:firstLine="475"/>
        <w:jc w:val="both"/>
        <w:rPr>
          <w:rFonts w:ascii="Times New Roman" w:eastAsia="Times New Roman" w:hAnsi="Times New Roman" w:cs="Times New Roman"/>
          <w:color w:val="auto"/>
          <w:sz w:val="24"/>
          <w:szCs w:val="24"/>
          <w:lang w:eastAsia="zh-CN"/>
        </w:rPr>
      </w:pPr>
      <w:r w:rsidRPr="00276AEE">
        <w:rPr>
          <w:rFonts w:ascii="Times New Roman" w:eastAsia="Times New Roman" w:hAnsi="Times New Roman" w:cs="Times New Roman"/>
          <w:sz w:val="24"/>
          <w:szCs w:val="24"/>
          <w:lang w:eastAsia="zh-CN"/>
        </w:rPr>
        <w:t>By synthesizing these multi-tiered support systems (MTSS), this session demonstrates how occupational therapists can move beyond tertiary care boundaries to spearhead primary healthcare initiatives. These evidence-based Taiwan Experiences offer practical strategies and research directions to advance occupational justice and family balance in the Asia-Pacific region.</w:t>
      </w:r>
    </w:p>
    <w:p w14:paraId="6BB21DF7" w14:textId="77777777" w:rsidR="007C76D8" w:rsidRDefault="007C76D8"/>
    <w:sectPr w:rsidR="007C7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D8"/>
    <w:rsid w:val="007C76D8"/>
    <w:rsid w:val="00D434F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A650466"/>
  <w15:chartTrackingRefBased/>
  <w15:docId w15:val="{DB8710FC-06BE-444F-8875-98BAF305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D8"/>
    <w:pPr>
      <w:spacing w:line="259" w:lineRule="auto"/>
    </w:pPr>
    <w:rPr>
      <w:rFonts w:ascii="Calibri" w:eastAsia="Calibri" w:hAnsi="Calibri" w:cs="Calibri"/>
      <w:color w:val="000000"/>
      <w:kern w:val="0"/>
      <w:sz w:val="22"/>
      <w:szCs w:val="22"/>
      <w:lang w:val="en-US"/>
      <w14:ligatures w14:val="none"/>
    </w:rPr>
  </w:style>
  <w:style w:type="paragraph" w:styleId="Heading1">
    <w:name w:val="heading 1"/>
    <w:basedOn w:val="Normal"/>
    <w:next w:val="Normal"/>
    <w:link w:val="Heading1Char"/>
    <w:uiPriority w:val="9"/>
    <w:qFormat/>
    <w:rsid w:val="007C76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HK"/>
      <w14:ligatures w14:val="standardContextual"/>
    </w:rPr>
  </w:style>
  <w:style w:type="paragraph" w:styleId="Heading2">
    <w:name w:val="heading 2"/>
    <w:basedOn w:val="Normal"/>
    <w:next w:val="Normal"/>
    <w:link w:val="Heading2Char"/>
    <w:uiPriority w:val="9"/>
    <w:semiHidden/>
    <w:unhideWhenUsed/>
    <w:qFormat/>
    <w:rsid w:val="007C76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HK"/>
      <w14:ligatures w14:val="standardContextual"/>
    </w:rPr>
  </w:style>
  <w:style w:type="paragraph" w:styleId="Heading3">
    <w:name w:val="heading 3"/>
    <w:basedOn w:val="Normal"/>
    <w:next w:val="Normal"/>
    <w:link w:val="Heading3Char"/>
    <w:uiPriority w:val="9"/>
    <w:semiHidden/>
    <w:unhideWhenUsed/>
    <w:qFormat/>
    <w:rsid w:val="007C76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HK"/>
      <w14:ligatures w14:val="standardContextual"/>
    </w:rPr>
  </w:style>
  <w:style w:type="paragraph" w:styleId="Heading4">
    <w:name w:val="heading 4"/>
    <w:basedOn w:val="Normal"/>
    <w:next w:val="Normal"/>
    <w:link w:val="Heading4Char"/>
    <w:uiPriority w:val="9"/>
    <w:semiHidden/>
    <w:unhideWhenUsed/>
    <w:qFormat/>
    <w:rsid w:val="007C76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HK"/>
      <w14:ligatures w14:val="standardContextual"/>
    </w:rPr>
  </w:style>
  <w:style w:type="paragraph" w:styleId="Heading5">
    <w:name w:val="heading 5"/>
    <w:basedOn w:val="Normal"/>
    <w:next w:val="Normal"/>
    <w:link w:val="Heading5Char"/>
    <w:uiPriority w:val="9"/>
    <w:semiHidden/>
    <w:unhideWhenUsed/>
    <w:qFormat/>
    <w:rsid w:val="007C76D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HK"/>
      <w14:ligatures w14:val="standardContextual"/>
    </w:rPr>
  </w:style>
  <w:style w:type="paragraph" w:styleId="Heading6">
    <w:name w:val="heading 6"/>
    <w:basedOn w:val="Normal"/>
    <w:next w:val="Normal"/>
    <w:link w:val="Heading6Char"/>
    <w:uiPriority w:val="9"/>
    <w:semiHidden/>
    <w:unhideWhenUsed/>
    <w:qFormat/>
    <w:rsid w:val="007C76D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HK"/>
      <w14:ligatures w14:val="standardContextual"/>
    </w:rPr>
  </w:style>
  <w:style w:type="paragraph" w:styleId="Heading7">
    <w:name w:val="heading 7"/>
    <w:basedOn w:val="Normal"/>
    <w:next w:val="Normal"/>
    <w:link w:val="Heading7Char"/>
    <w:uiPriority w:val="9"/>
    <w:semiHidden/>
    <w:unhideWhenUsed/>
    <w:qFormat/>
    <w:rsid w:val="007C76D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HK"/>
      <w14:ligatures w14:val="standardContextual"/>
    </w:rPr>
  </w:style>
  <w:style w:type="paragraph" w:styleId="Heading8">
    <w:name w:val="heading 8"/>
    <w:basedOn w:val="Normal"/>
    <w:next w:val="Normal"/>
    <w:link w:val="Heading8Char"/>
    <w:uiPriority w:val="9"/>
    <w:semiHidden/>
    <w:unhideWhenUsed/>
    <w:qFormat/>
    <w:rsid w:val="007C76D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HK"/>
      <w14:ligatures w14:val="standardContextual"/>
    </w:rPr>
  </w:style>
  <w:style w:type="paragraph" w:styleId="Heading9">
    <w:name w:val="heading 9"/>
    <w:basedOn w:val="Normal"/>
    <w:next w:val="Normal"/>
    <w:link w:val="Heading9Char"/>
    <w:uiPriority w:val="9"/>
    <w:semiHidden/>
    <w:unhideWhenUsed/>
    <w:qFormat/>
    <w:rsid w:val="007C76D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H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D8"/>
    <w:rPr>
      <w:rFonts w:eastAsiaTheme="majorEastAsia" w:cstheme="majorBidi"/>
      <w:color w:val="272727" w:themeColor="text1" w:themeTint="D8"/>
    </w:rPr>
  </w:style>
  <w:style w:type="paragraph" w:styleId="Title">
    <w:name w:val="Title"/>
    <w:basedOn w:val="Normal"/>
    <w:next w:val="Normal"/>
    <w:link w:val="TitleChar"/>
    <w:uiPriority w:val="10"/>
    <w:qFormat/>
    <w:rsid w:val="007C76D8"/>
    <w:pPr>
      <w:spacing w:after="80" w:line="240" w:lineRule="auto"/>
      <w:contextualSpacing/>
    </w:pPr>
    <w:rPr>
      <w:rFonts w:asciiTheme="majorHAnsi" w:eastAsiaTheme="majorEastAsia" w:hAnsiTheme="majorHAnsi" w:cstheme="majorBidi"/>
      <w:color w:val="auto"/>
      <w:spacing w:val="-10"/>
      <w:kern w:val="28"/>
      <w:sz w:val="56"/>
      <w:szCs w:val="56"/>
      <w:lang w:val="en-HK"/>
      <w14:ligatures w14:val="standardContextual"/>
    </w:rPr>
  </w:style>
  <w:style w:type="character" w:customStyle="1" w:styleId="TitleChar">
    <w:name w:val="Title Char"/>
    <w:basedOn w:val="DefaultParagraphFont"/>
    <w:link w:val="Title"/>
    <w:uiPriority w:val="10"/>
    <w:rsid w:val="007C7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D8"/>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HK"/>
      <w14:ligatures w14:val="standardContextual"/>
    </w:rPr>
  </w:style>
  <w:style w:type="character" w:customStyle="1" w:styleId="SubtitleChar">
    <w:name w:val="Subtitle Char"/>
    <w:basedOn w:val="DefaultParagraphFont"/>
    <w:link w:val="Subtitle"/>
    <w:uiPriority w:val="11"/>
    <w:rsid w:val="007C7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D8"/>
    <w:pPr>
      <w:spacing w:before="160" w:line="278" w:lineRule="auto"/>
      <w:jc w:val="center"/>
    </w:pPr>
    <w:rPr>
      <w:rFonts w:asciiTheme="minorHAnsi" w:eastAsiaTheme="minorEastAsia" w:hAnsiTheme="minorHAnsi" w:cstheme="minorBidi"/>
      <w:i/>
      <w:iCs/>
      <w:color w:val="404040" w:themeColor="text1" w:themeTint="BF"/>
      <w:kern w:val="2"/>
      <w:sz w:val="24"/>
      <w:szCs w:val="24"/>
      <w:lang w:val="en-HK"/>
      <w14:ligatures w14:val="standardContextual"/>
    </w:rPr>
  </w:style>
  <w:style w:type="character" w:customStyle="1" w:styleId="QuoteChar">
    <w:name w:val="Quote Char"/>
    <w:basedOn w:val="DefaultParagraphFont"/>
    <w:link w:val="Quote"/>
    <w:uiPriority w:val="29"/>
    <w:rsid w:val="007C76D8"/>
    <w:rPr>
      <w:i/>
      <w:iCs/>
      <w:color w:val="404040" w:themeColor="text1" w:themeTint="BF"/>
    </w:rPr>
  </w:style>
  <w:style w:type="paragraph" w:styleId="ListParagraph">
    <w:name w:val="List Paragraph"/>
    <w:basedOn w:val="Normal"/>
    <w:uiPriority w:val="34"/>
    <w:qFormat/>
    <w:rsid w:val="007C76D8"/>
    <w:pPr>
      <w:spacing w:line="278" w:lineRule="auto"/>
      <w:ind w:left="720"/>
      <w:contextualSpacing/>
    </w:pPr>
    <w:rPr>
      <w:rFonts w:asciiTheme="minorHAnsi" w:eastAsiaTheme="minorEastAsia" w:hAnsiTheme="minorHAnsi" w:cstheme="minorBidi"/>
      <w:color w:val="auto"/>
      <w:kern w:val="2"/>
      <w:sz w:val="24"/>
      <w:szCs w:val="24"/>
      <w:lang w:val="en-HK"/>
      <w14:ligatures w14:val="standardContextual"/>
    </w:rPr>
  </w:style>
  <w:style w:type="character" w:styleId="IntenseEmphasis">
    <w:name w:val="Intense Emphasis"/>
    <w:basedOn w:val="DefaultParagraphFont"/>
    <w:uiPriority w:val="21"/>
    <w:qFormat/>
    <w:rsid w:val="007C76D8"/>
    <w:rPr>
      <w:i/>
      <w:iCs/>
      <w:color w:val="0F4761" w:themeColor="accent1" w:themeShade="BF"/>
    </w:rPr>
  </w:style>
  <w:style w:type="paragraph" w:styleId="IntenseQuote">
    <w:name w:val="Intense Quote"/>
    <w:basedOn w:val="Normal"/>
    <w:next w:val="Normal"/>
    <w:link w:val="IntenseQuoteChar"/>
    <w:uiPriority w:val="30"/>
    <w:qFormat/>
    <w:rsid w:val="007C76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HK"/>
      <w14:ligatures w14:val="standardContextual"/>
    </w:rPr>
  </w:style>
  <w:style w:type="character" w:customStyle="1" w:styleId="IntenseQuoteChar">
    <w:name w:val="Intense Quote Char"/>
    <w:basedOn w:val="DefaultParagraphFont"/>
    <w:link w:val="IntenseQuote"/>
    <w:uiPriority w:val="30"/>
    <w:rsid w:val="007C76D8"/>
    <w:rPr>
      <w:i/>
      <w:iCs/>
      <w:color w:val="0F4761" w:themeColor="accent1" w:themeShade="BF"/>
    </w:rPr>
  </w:style>
  <w:style w:type="character" w:styleId="IntenseReference">
    <w:name w:val="Intense Reference"/>
    <w:basedOn w:val="DefaultParagraphFont"/>
    <w:uiPriority w:val="32"/>
    <w:qFormat/>
    <w:rsid w:val="007C76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2026-05-03T16:19:00Z</dcterms:created>
  <dcterms:modified xsi:type="dcterms:W3CDTF">2026-05-03T16:19:00Z</dcterms:modified>
</cp:coreProperties>
</file>